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F435B" w:rsidRDefault="00BF435B" w:rsidP="00BF435B">
                            <w:pPr>
                              <w:spacing w:after="0" w:line="240" w:lineRule="auto"/>
                              <w:jc w:val="center"/>
                              <w:outlineLvl w:val="0"/>
                              <w:rPr>
                                <w:rFonts w:cstheme="minorHAnsi"/>
                                <w:color w:val="000000"/>
                                <w:sz w:val="44"/>
                                <w:szCs w:val="44"/>
                              </w:rPr>
                            </w:pPr>
                            <w:r>
                              <w:rPr>
                                <w:rFonts w:cstheme="minorHAnsi"/>
                                <w:color w:val="000000"/>
                                <w:sz w:val="44"/>
                                <w:szCs w:val="44"/>
                              </w:rPr>
                              <w:t>HPCAA 2021 Fall Conference</w:t>
                            </w:r>
                          </w:p>
                          <w:p w:rsidR="00BF435B" w:rsidRDefault="00BF435B" w:rsidP="00BF435B">
                            <w:pPr>
                              <w:spacing w:after="0" w:line="240" w:lineRule="auto"/>
                              <w:jc w:val="center"/>
                              <w:outlineLvl w:val="0"/>
                              <w:rPr>
                                <w:rFonts w:cstheme="minorHAnsi"/>
                                <w:color w:val="000000"/>
                                <w:sz w:val="44"/>
                                <w:szCs w:val="44"/>
                              </w:rPr>
                            </w:pPr>
                            <w:r>
                              <w:rPr>
                                <w:rFonts w:cstheme="minorHAnsi"/>
                                <w:color w:val="000000"/>
                                <w:sz w:val="44"/>
                                <w:szCs w:val="44"/>
                              </w:rPr>
                              <w:t>October 18-20, 2021</w:t>
                            </w:r>
                          </w:p>
                          <w:p w:rsidR="00BF435B" w:rsidRPr="00506679" w:rsidRDefault="00BF435B" w:rsidP="00BF435B">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BF435B">
                              <w:rPr>
                                <w:rFonts w:ascii="Gotham Medium" w:hAnsi="Gotham Medium" w:cstheme="minorHAnsi"/>
                                <w:color w:val="000000"/>
                                <w:sz w:val="20"/>
                                <w:szCs w:val="20"/>
                              </w:rPr>
                              <w:t>pharmacists up to 18.0 contact hours or 1.8</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F435B" w:rsidRDefault="00BF435B" w:rsidP="00BF435B">
                      <w:pPr>
                        <w:spacing w:after="0" w:line="240" w:lineRule="auto"/>
                        <w:jc w:val="center"/>
                        <w:outlineLvl w:val="0"/>
                        <w:rPr>
                          <w:rFonts w:cstheme="minorHAnsi"/>
                          <w:color w:val="000000"/>
                          <w:sz w:val="44"/>
                          <w:szCs w:val="44"/>
                        </w:rPr>
                      </w:pPr>
                      <w:r>
                        <w:rPr>
                          <w:rFonts w:cstheme="minorHAnsi"/>
                          <w:color w:val="000000"/>
                          <w:sz w:val="44"/>
                          <w:szCs w:val="44"/>
                        </w:rPr>
                        <w:t>HPCAA 2021 Fall Conference</w:t>
                      </w:r>
                    </w:p>
                    <w:p w:rsidR="00BF435B" w:rsidRDefault="00BF435B" w:rsidP="00BF435B">
                      <w:pPr>
                        <w:spacing w:after="0" w:line="240" w:lineRule="auto"/>
                        <w:jc w:val="center"/>
                        <w:outlineLvl w:val="0"/>
                        <w:rPr>
                          <w:rFonts w:cstheme="minorHAnsi"/>
                          <w:color w:val="000000"/>
                          <w:sz w:val="44"/>
                          <w:szCs w:val="44"/>
                        </w:rPr>
                      </w:pPr>
                      <w:r>
                        <w:rPr>
                          <w:rFonts w:cstheme="minorHAnsi"/>
                          <w:color w:val="000000"/>
                          <w:sz w:val="44"/>
                          <w:szCs w:val="44"/>
                        </w:rPr>
                        <w:t>October 18-20, 2021</w:t>
                      </w:r>
                    </w:p>
                    <w:p w:rsidR="00BF435B" w:rsidRPr="00506679" w:rsidRDefault="00BF435B" w:rsidP="00BF435B">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BF435B">
                        <w:rPr>
                          <w:rFonts w:ascii="Gotham Medium" w:hAnsi="Gotham Medium" w:cstheme="minorHAnsi"/>
                          <w:color w:val="000000"/>
                          <w:sz w:val="20"/>
                          <w:szCs w:val="20"/>
                        </w:rPr>
                        <w:t>pharmacists up to 18.0 contact hours or 1.8</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F43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F435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BF435B"/>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2021-10-14T19:25:00Z</dcterms:modified>
</cp:coreProperties>
</file>