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12798E" w:rsidRDefault="0012798E" w:rsidP="0012798E">
                            <w:pPr>
                              <w:spacing w:after="0" w:line="240" w:lineRule="auto"/>
                              <w:jc w:val="center"/>
                              <w:outlineLvl w:val="0"/>
                              <w:rPr>
                                <w:rFonts w:cstheme="minorHAnsi"/>
                                <w:color w:val="000000"/>
                                <w:sz w:val="44"/>
                                <w:szCs w:val="44"/>
                              </w:rPr>
                            </w:pPr>
                            <w:r>
                              <w:rPr>
                                <w:rFonts w:cstheme="minorHAnsi"/>
                                <w:color w:val="000000"/>
                                <w:sz w:val="44"/>
                                <w:szCs w:val="44"/>
                              </w:rPr>
                              <w:t>Elder Abuse Conference</w:t>
                            </w:r>
                          </w:p>
                          <w:p w:rsidR="0012798E" w:rsidRDefault="0012798E" w:rsidP="0012798E">
                            <w:pPr>
                              <w:spacing w:after="0" w:line="240" w:lineRule="auto"/>
                              <w:jc w:val="center"/>
                              <w:outlineLvl w:val="0"/>
                              <w:rPr>
                                <w:rFonts w:cstheme="minorHAnsi"/>
                                <w:color w:val="000000"/>
                                <w:sz w:val="44"/>
                                <w:szCs w:val="44"/>
                              </w:rPr>
                            </w:pPr>
                            <w:r>
                              <w:rPr>
                                <w:rFonts w:cstheme="minorHAnsi"/>
                                <w:color w:val="000000"/>
                                <w:sz w:val="44"/>
                                <w:szCs w:val="44"/>
                              </w:rPr>
                              <w:t>September 1, 2022</w:t>
                            </w:r>
                          </w:p>
                          <w:p w:rsidR="0012798E" w:rsidRDefault="0012798E" w:rsidP="0012798E">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12798E">
                              <w:rPr>
                                <w:rFonts w:ascii="Gotham Medium" w:hAnsi="Gotham Medium" w:cstheme="minorHAnsi"/>
                                <w:color w:val="000000"/>
                                <w:sz w:val="20"/>
                                <w:szCs w:val="20"/>
                              </w:rPr>
                              <w:t>pharmacists up to 6.25 contact hours or 0.62</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12798E" w:rsidRDefault="0012798E" w:rsidP="0012798E">
                      <w:pPr>
                        <w:spacing w:after="0" w:line="240" w:lineRule="auto"/>
                        <w:jc w:val="center"/>
                        <w:outlineLvl w:val="0"/>
                        <w:rPr>
                          <w:rFonts w:cstheme="minorHAnsi"/>
                          <w:color w:val="000000"/>
                          <w:sz w:val="44"/>
                          <w:szCs w:val="44"/>
                        </w:rPr>
                      </w:pPr>
                      <w:r>
                        <w:rPr>
                          <w:rFonts w:cstheme="minorHAnsi"/>
                          <w:color w:val="000000"/>
                          <w:sz w:val="44"/>
                          <w:szCs w:val="44"/>
                        </w:rPr>
                        <w:t>Elder Abuse Conference</w:t>
                      </w:r>
                    </w:p>
                    <w:p w:rsidR="0012798E" w:rsidRDefault="0012798E" w:rsidP="0012798E">
                      <w:pPr>
                        <w:spacing w:after="0" w:line="240" w:lineRule="auto"/>
                        <w:jc w:val="center"/>
                        <w:outlineLvl w:val="0"/>
                        <w:rPr>
                          <w:rFonts w:cstheme="minorHAnsi"/>
                          <w:color w:val="000000"/>
                          <w:sz w:val="44"/>
                          <w:szCs w:val="44"/>
                        </w:rPr>
                      </w:pPr>
                      <w:r>
                        <w:rPr>
                          <w:rFonts w:cstheme="minorHAnsi"/>
                          <w:color w:val="000000"/>
                          <w:sz w:val="44"/>
                          <w:szCs w:val="44"/>
                        </w:rPr>
                        <w:t>September 1, 2022</w:t>
                      </w:r>
                    </w:p>
                    <w:p w:rsidR="0012798E" w:rsidRDefault="0012798E" w:rsidP="0012798E">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12798E">
                        <w:rPr>
                          <w:rFonts w:ascii="Gotham Medium" w:hAnsi="Gotham Medium" w:cstheme="minorHAnsi"/>
                          <w:color w:val="000000"/>
                          <w:sz w:val="20"/>
                          <w:szCs w:val="20"/>
                        </w:rPr>
                        <w:t>pharmacists up to 6.25 contact hours or 0.62</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279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2798E">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12798E"/>
    <w:rsid w:val="003E36F4"/>
    <w:rsid w:val="004A3E5A"/>
    <w:rsid w:val="004A5BE8"/>
    <w:rsid w:val="004E38EA"/>
    <w:rsid w:val="006C42B7"/>
    <w:rsid w:val="006D38F4"/>
    <w:rsid w:val="007708AC"/>
    <w:rsid w:val="00835082"/>
    <w:rsid w:val="00844396"/>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989AEE2"/>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68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2022-08-18T15:17:00Z</dcterms:modified>
</cp:coreProperties>
</file>