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04" w:rsidRPr="00984283" w:rsidRDefault="00AD325D" w:rsidP="00D73B1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4106545</wp:posOffset>
                </wp:positionV>
                <wp:extent cx="4927600" cy="9525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325D" w:rsidRPr="00AD325D" w:rsidRDefault="00AD325D" w:rsidP="00AD325D">
                            <w:pPr>
                              <w:spacing w:after="0" w:line="240" w:lineRule="auto"/>
                              <w:ind w:right="432"/>
                              <w:jc w:val="center"/>
                              <w:outlineLvl w:val="0"/>
                              <w:rPr>
                                <w:rFonts w:ascii="Freestyle Script" w:hAnsi="Freestyle Script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AD325D">
                              <w:rPr>
                                <w:rFonts w:ascii="Freestyle Script" w:hAnsi="Freestyle Script"/>
                                <w:color w:val="000000"/>
                                <w:sz w:val="48"/>
                                <w:szCs w:val="48"/>
                              </w:rPr>
                              <w:t>Lea Mabry</w:t>
                            </w:r>
                          </w:p>
                          <w:p w:rsidR="00AD325D" w:rsidRDefault="00AD325D" w:rsidP="00AD325D">
                            <w:pPr>
                              <w:spacing w:after="0" w:line="240" w:lineRule="auto"/>
                              <w:ind w:left="432" w:right="432"/>
                              <w:jc w:val="center"/>
                              <w:outlineLvl w:val="0"/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  <w:t>Lea A. Mabry, M.Ed.</w:t>
                            </w:r>
                          </w:p>
                          <w:p w:rsidR="00AD325D" w:rsidRDefault="00AD325D" w:rsidP="00AD325D">
                            <w:pPr>
                              <w:spacing w:after="0" w:line="240" w:lineRule="auto"/>
                              <w:ind w:left="432" w:right="432"/>
                              <w:jc w:val="center"/>
                              <w:outlineLvl w:val="0"/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6458"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  <w:t>Director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  <w:t xml:space="preserve">, UAMS Office of </w:t>
                            </w:r>
                            <w:r w:rsidRPr="00786458"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  <w:t>Continuing Education</w:t>
                            </w:r>
                          </w:p>
                          <w:p w:rsidR="00AD325D" w:rsidRDefault="00AD3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pt;margin-top:323.35pt;width:388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" fillcolor="white [3201]" stroked="f" strokeweight=".5pt">
                <v:textbox>
                  <w:txbxContent>
                    <w:p w:rsidR="00AD325D" w:rsidRPr="00AD325D" w:rsidRDefault="00AD325D" w:rsidP="00AD325D">
                      <w:pPr>
                        <w:spacing w:after="0" w:line="240" w:lineRule="auto"/>
                        <w:ind w:right="432"/>
                        <w:jc w:val="center"/>
                        <w:outlineLvl w:val="0"/>
                        <w:rPr>
                          <w:rFonts w:ascii="Freestyle Script" w:hAnsi="Freestyle Script"/>
                          <w:color w:val="000000"/>
                          <w:sz w:val="48"/>
                          <w:szCs w:val="48"/>
                        </w:rPr>
                      </w:pPr>
                      <w:r w:rsidRPr="00AD325D">
                        <w:rPr>
                          <w:rFonts w:ascii="Freestyle Script" w:hAnsi="Freestyle Script"/>
                          <w:color w:val="000000"/>
                          <w:sz w:val="48"/>
                          <w:szCs w:val="48"/>
                        </w:rPr>
                        <w:t>Lea Mabry</w:t>
                      </w:r>
                    </w:p>
                    <w:p w:rsidR="00AD325D" w:rsidRDefault="00AD325D" w:rsidP="00AD325D">
                      <w:pPr>
                        <w:spacing w:after="0" w:line="240" w:lineRule="auto"/>
                        <w:ind w:left="432" w:right="432"/>
                        <w:jc w:val="center"/>
                        <w:outlineLvl w:val="0"/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  <w:t>Lea A. Mabry, M.Ed.</w:t>
                      </w:r>
                    </w:p>
                    <w:p w:rsidR="00AD325D" w:rsidRDefault="00AD325D" w:rsidP="00AD325D">
                      <w:pPr>
                        <w:spacing w:after="0" w:line="240" w:lineRule="auto"/>
                        <w:ind w:left="432" w:right="432"/>
                        <w:jc w:val="center"/>
                        <w:outlineLvl w:val="0"/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</w:pPr>
                      <w:r w:rsidRPr="00786458"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  <w:t>Director</w:t>
                      </w:r>
                      <w: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  <w:t xml:space="preserve">, UAMS </w:t>
                      </w:r>
                      <w: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  <w:t xml:space="preserve">Office of </w:t>
                      </w:r>
                      <w:r w:rsidRPr="00786458"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  <w:t>Continuing Education</w:t>
                      </w:r>
                    </w:p>
                    <w:p w:rsidR="00AD325D" w:rsidRDefault="00AD32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1064895</wp:posOffset>
                </wp:positionV>
                <wp:extent cx="6219825" cy="3416300"/>
                <wp:effectExtent l="0" t="0" r="0" b="0"/>
                <wp:wrapThrough wrapText="bothSides">
                  <wp:wrapPolygon edited="0">
                    <wp:start x="198" y="0"/>
                    <wp:lineTo x="198" y="21439"/>
                    <wp:lineTo x="21368" y="21439"/>
                    <wp:lineTo x="21368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41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AD325D" w:rsidRDefault="00E67CBF" w:rsidP="00EB6941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AD325D">
                              <w:rPr>
                                <w:rFonts w:cstheme="minorHAnsi"/>
                              </w:rPr>
                              <w:t>c</w:t>
                            </w:r>
                            <w:r w:rsidR="00EB6941" w:rsidRPr="00AD325D">
                              <w:rPr>
                                <w:rFonts w:cstheme="minorHAnsi"/>
                              </w:rPr>
                              <w:t>ertifies that</w:t>
                            </w:r>
                          </w:p>
                          <w:p w:rsidR="00EB6941" w:rsidRPr="00AD325D" w:rsidRDefault="00FB747B" w:rsidP="00EB6941">
                            <w:pPr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AD325D">
                              <w:rPr>
                                <w:rFonts w:cstheme="minorHAnsi"/>
                                <w:sz w:val="28"/>
                              </w:rPr>
                              <w:t>_______________________</w:t>
                            </w:r>
                          </w:p>
                          <w:p w:rsidR="00EB6941" w:rsidRPr="00AD325D" w:rsidRDefault="00E67CBF" w:rsidP="00EB6941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AD325D">
                              <w:rPr>
                                <w:rFonts w:cstheme="minorHAnsi"/>
                              </w:rPr>
                              <w:t>p</w:t>
                            </w:r>
                            <w:r w:rsidR="00EB6941" w:rsidRPr="00AD325D">
                              <w:rPr>
                                <w:rFonts w:cstheme="minorHAnsi"/>
                              </w:rPr>
                              <w:t>articipated</w:t>
                            </w:r>
                            <w:proofErr w:type="gramEnd"/>
                            <w:r w:rsidR="00EB6941" w:rsidRPr="00AD325D">
                              <w:rPr>
                                <w:rFonts w:cstheme="minorHAnsi"/>
                              </w:rPr>
                              <w:t xml:space="preserve"> in the live activity entitled</w:t>
                            </w:r>
                          </w:p>
                          <w:p w:rsidR="00FB747B" w:rsidRPr="00AD325D" w:rsidRDefault="00D73B1E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IDHI Stroke Program Conference</w:t>
                            </w:r>
                          </w:p>
                          <w:p w:rsidR="005740CE" w:rsidRPr="00AD325D" w:rsidRDefault="00D73B1E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September 27-28</w:t>
                            </w:r>
                            <w:r w:rsidR="005740CE" w:rsidRPr="00AD325D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, 2023</w:t>
                            </w:r>
                          </w:p>
                          <w:p w:rsidR="005740CE" w:rsidRPr="00AD325D" w:rsidRDefault="00D73B1E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Hot Springs</w:t>
                            </w:r>
                            <w:r w:rsidR="005740CE" w:rsidRPr="00AD325D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, AR</w:t>
                            </w:r>
                          </w:p>
                          <w:p w:rsidR="00FB747B" w:rsidRPr="00AD325D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B6941" w:rsidRPr="00AD325D" w:rsidRDefault="00CF223E" w:rsidP="00AD325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 participated in </w:t>
                            </w:r>
                            <w:r w:rsidR="0048422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hours.  Participant ASRT #____________________________</w:t>
                            </w:r>
                          </w:p>
                          <w:p w:rsidR="00AD325D" w:rsidRDefault="00AD325D" w:rsidP="00AD325D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B6941" w:rsidRPr="00AD325D" w:rsidRDefault="00AD325D" w:rsidP="00AD325D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D325D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Ac</w:t>
                            </w:r>
                            <w:r w:rsidR="00484227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tivity Approved by ASRT for 7</w:t>
                            </w:r>
                            <w:r w:rsidRPr="00AD325D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hours.</w:t>
                            </w:r>
                          </w:p>
                          <w:p w:rsidR="005740CE" w:rsidRDefault="005740CE" w:rsidP="00AD325D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  <w:vertAlign w:val="superscript"/>
                              </w:rPr>
                            </w:pPr>
                            <w:r w:rsidRPr="00AD325D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  <w:vertAlign w:val="superscript"/>
                              </w:rPr>
                              <w:t>Category A.  Reference Number: ARD01030012</w:t>
                            </w:r>
                            <w:r w:rsidR="00AD325D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  <w:vertAlign w:val="superscript"/>
                              </w:rPr>
                              <w:t>. Expiration Date: 10/27/24.</w:t>
                            </w:r>
                          </w:p>
                          <w:p w:rsidR="00AD325D" w:rsidRPr="00AD325D" w:rsidRDefault="00AD325D" w:rsidP="00AD325D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  <w:vertAlign w:val="superscript"/>
                              </w:rPr>
                            </w:pPr>
                          </w:p>
                          <w:p w:rsidR="00EB6941" w:rsidRPr="00EB6941" w:rsidRDefault="00EB6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pt;margin-top:83.85pt;width:489.75pt;height:269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" filled="f" stroked="f">
                <v:textbox>
                  <w:txbxContent>
                    <w:p w:rsidR="00EB6941" w:rsidRPr="00AD325D" w:rsidRDefault="00E67CBF" w:rsidP="00EB6941">
                      <w:pPr>
                        <w:jc w:val="center"/>
                        <w:rPr>
                          <w:rFonts w:cstheme="minorHAnsi"/>
                        </w:rPr>
                      </w:pPr>
                      <w:r w:rsidRPr="00AD325D">
                        <w:rPr>
                          <w:rFonts w:cstheme="minorHAnsi"/>
                        </w:rPr>
                        <w:t>c</w:t>
                      </w:r>
                      <w:r w:rsidR="00EB6941" w:rsidRPr="00AD325D">
                        <w:rPr>
                          <w:rFonts w:cstheme="minorHAnsi"/>
                        </w:rPr>
                        <w:t>ertifies that</w:t>
                      </w:r>
                    </w:p>
                    <w:p w:rsidR="00EB6941" w:rsidRPr="00AD325D" w:rsidRDefault="00FB747B" w:rsidP="00EB6941">
                      <w:pPr>
                        <w:jc w:val="center"/>
                        <w:rPr>
                          <w:rFonts w:cstheme="minorHAnsi"/>
                          <w:sz w:val="28"/>
                        </w:rPr>
                      </w:pPr>
                      <w:r w:rsidRPr="00AD325D">
                        <w:rPr>
                          <w:rFonts w:cstheme="minorHAnsi"/>
                          <w:sz w:val="28"/>
                        </w:rPr>
                        <w:t>_______________________</w:t>
                      </w:r>
                    </w:p>
                    <w:p w:rsidR="00EB6941" w:rsidRPr="00AD325D" w:rsidRDefault="00E67CBF" w:rsidP="00EB6941">
                      <w:pPr>
                        <w:jc w:val="center"/>
                        <w:rPr>
                          <w:rFonts w:cstheme="minorHAnsi"/>
                        </w:rPr>
                      </w:pPr>
                      <w:proofErr w:type="gramStart"/>
                      <w:r w:rsidRPr="00AD325D">
                        <w:rPr>
                          <w:rFonts w:cstheme="minorHAnsi"/>
                        </w:rPr>
                        <w:t>p</w:t>
                      </w:r>
                      <w:r w:rsidR="00EB6941" w:rsidRPr="00AD325D">
                        <w:rPr>
                          <w:rFonts w:cstheme="minorHAnsi"/>
                        </w:rPr>
                        <w:t>articipated</w:t>
                      </w:r>
                      <w:proofErr w:type="gramEnd"/>
                      <w:r w:rsidR="00EB6941" w:rsidRPr="00AD325D">
                        <w:rPr>
                          <w:rFonts w:cstheme="minorHAnsi"/>
                        </w:rPr>
                        <w:t xml:space="preserve"> in the live activity entitled</w:t>
                      </w:r>
                    </w:p>
                    <w:p w:rsidR="00FB747B" w:rsidRPr="00AD325D" w:rsidRDefault="00D73B1E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IDHI Stroke Program Conference</w:t>
                      </w:r>
                    </w:p>
                    <w:p w:rsidR="005740CE" w:rsidRPr="00AD325D" w:rsidRDefault="00D73B1E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September 27-28</w:t>
                      </w:r>
                      <w:r w:rsidR="005740CE" w:rsidRPr="00AD325D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, 2023</w:t>
                      </w:r>
                    </w:p>
                    <w:p w:rsidR="005740CE" w:rsidRPr="00AD325D" w:rsidRDefault="00D73B1E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Hot Springs</w:t>
                      </w:r>
                      <w:r w:rsidR="005740CE" w:rsidRPr="00AD325D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, AR</w:t>
                      </w:r>
                    </w:p>
                    <w:p w:rsidR="00FB747B" w:rsidRPr="00AD325D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EB6941" w:rsidRPr="00AD325D" w:rsidRDefault="00CF223E" w:rsidP="00AD325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I participated in </w:t>
                      </w:r>
                      <w:r w:rsidR="00484227">
                        <w:rPr>
                          <w:rFonts w:cstheme="minorHAnsi"/>
                          <w:sz w:val="24"/>
                          <w:szCs w:val="24"/>
                        </w:rPr>
                        <w:t>7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hours.  Participant ASRT #____________________________</w:t>
                      </w:r>
                    </w:p>
                    <w:p w:rsidR="00AD325D" w:rsidRDefault="00AD325D" w:rsidP="00AD325D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EB6941" w:rsidRPr="00AD325D" w:rsidRDefault="00AD325D" w:rsidP="00AD325D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AD325D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Ac</w:t>
                      </w:r>
                      <w:r w:rsidR="00484227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tivity Approved by ASRT for 7</w:t>
                      </w:r>
                      <w:r w:rsidRPr="00AD325D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hours.</w:t>
                      </w:r>
                    </w:p>
                    <w:p w:rsidR="005740CE" w:rsidRDefault="005740CE" w:rsidP="00AD325D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cstheme="minorHAnsi"/>
                          <w:color w:val="000000"/>
                          <w:sz w:val="40"/>
                          <w:szCs w:val="40"/>
                          <w:vertAlign w:val="superscript"/>
                        </w:rPr>
                      </w:pPr>
                      <w:r w:rsidRPr="00AD325D">
                        <w:rPr>
                          <w:rFonts w:cstheme="minorHAnsi"/>
                          <w:color w:val="000000"/>
                          <w:sz w:val="40"/>
                          <w:szCs w:val="40"/>
                          <w:vertAlign w:val="superscript"/>
                        </w:rPr>
                        <w:t>Category A.  Reference Number: ARD01030012</w:t>
                      </w:r>
                      <w:r w:rsidR="00AD325D">
                        <w:rPr>
                          <w:rFonts w:cstheme="minorHAnsi"/>
                          <w:color w:val="000000"/>
                          <w:sz w:val="40"/>
                          <w:szCs w:val="40"/>
                          <w:vertAlign w:val="superscript"/>
                        </w:rPr>
                        <w:t>. Expiration Date: 10/27/24.</w:t>
                      </w:r>
                    </w:p>
                    <w:p w:rsidR="00AD325D" w:rsidRPr="00AD325D" w:rsidRDefault="00AD325D" w:rsidP="00AD325D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cstheme="minorHAnsi"/>
                          <w:color w:val="000000"/>
                          <w:sz w:val="40"/>
                          <w:szCs w:val="40"/>
                          <w:vertAlign w:val="superscript"/>
                        </w:rPr>
                      </w:pPr>
                    </w:p>
                    <w:p w:rsidR="00EB6941" w:rsidRPr="00EB6941" w:rsidRDefault="00EB6941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-298450</wp:posOffset>
                </wp:positionH>
                <wp:positionV relativeFrom="paragraph">
                  <wp:posOffset>5846445</wp:posOffset>
                </wp:positionV>
                <wp:extent cx="7480300" cy="283210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0" cy="283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6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r w:rsidR="00CF223E">
                              <w:fldChar w:fldCharType="begin"/>
                            </w:r>
                            <w:r w:rsidR="00CF223E">
                              <w:instrText xml:space="preserve"> HYPERLINK "http://ce.uams.edu/" </w:instrText>
                            </w:r>
                            <w:r w:rsidR="00CF223E">
                              <w:fldChar w:fldCharType="separate"/>
                            </w:r>
                            <w:r w:rsidRPr="00D15003">
                              <w:rPr>
                                <w:rStyle w:val="Hyperlink"/>
                                <w:rFonts w:cstheme="minorHAnsi"/>
                                <w:i/>
                                <w:sz w:val="24"/>
                                <w:szCs w:val="16"/>
                              </w:rPr>
                              <w:t>http://ce.uams.edu/</w:t>
                            </w:r>
                            <w:r w:rsidR="00CF223E">
                              <w:rPr>
                                <w:rStyle w:val="Hyperlink"/>
                                <w:rFonts w:cstheme="minorHAnsi"/>
                                <w:i/>
                                <w:sz w:val="24"/>
                                <w:szCs w:val="16"/>
                              </w:rPr>
                              <w:fldChar w:fldCharType="end"/>
                            </w: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AD325D" w:rsidRDefault="00AD325D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AD325D" w:rsidRPr="00D73B1E" w:rsidRDefault="00AD325D" w:rsidP="00AD325D">
                            <w:pPr>
                              <w:tabs>
                                <w:tab w:val="left" w:pos="9810"/>
                              </w:tabs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73B1E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In support of improving patient care, University of Arkansas for Medical Sciences </w:t>
                            </w:r>
                            <w:proofErr w:type="gramStart"/>
                            <w:r w:rsidRPr="00D73B1E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is jointly accredited</w:t>
                            </w:r>
                            <w:proofErr w:type="gramEnd"/>
                            <w:r w:rsidRPr="00D73B1E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      </w:r>
                          </w:p>
                          <w:p w:rsidR="00AD325D" w:rsidRDefault="00AD325D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AD325D" w:rsidRPr="00D15003" w:rsidRDefault="00AD325D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3.5pt;margin-top:460.35pt;width:589pt;height:22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7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to: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="00CF223E">
                        <w:fldChar w:fldCharType="begin"/>
                      </w:r>
                      <w:r w:rsidR="00CF223E">
                        <w:instrText xml:space="preserve"> HYPERLINK "http://ce.uams.edu/" </w:instrText>
                      </w:r>
                      <w:r w:rsidR="00CF223E"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="00CF223E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AD325D" w:rsidRDefault="00AD325D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AD325D" w:rsidRPr="00D73B1E" w:rsidRDefault="00AD325D" w:rsidP="00AD325D">
                      <w:pPr>
                        <w:tabs>
                          <w:tab w:val="left" w:pos="9810"/>
                        </w:tabs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D73B1E">
                        <w:rPr>
                          <w:rFonts w:cstheme="minorHAnsi"/>
                          <w:i/>
                          <w:color w:val="000000"/>
                          <w:sz w:val="24"/>
                          <w:szCs w:val="24"/>
                        </w:rPr>
                        <w:t xml:space="preserve">In support of improving patient care, University of Arkansas for Medical Sciences </w:t>
                      </w:r>
                      <w:proofErr w:type="gramStart"/>
                      <w:r w:rsidRPr="00D73B1E">
                        <w:rPr>
                          <w:rFonts w:cstheme="minorHAnsi"/>
                          <w:i/>
                          <w:color w:val="000000"/>
                          <w:sz w:val="24"/>
                          <w:szCs w:val="24"/>
                        </w:rPr>
                        <w:t>is jointly accredited</w:t>
                      </w:r>
                      <w:proofErr w:type="gramEnd"/>
                      <w:r w:rsidRPr="00D73B1E">
                        <w:rPr>
                          <w:rFonts w:cstheme="minorHAnsi"/>
                          <w:i/>
                          <w:color w:val="000000"/>
                          <w:sz w:val="24"/>
                          <w:szCs w:val="24"/>
                        </w:rPr>
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</w:r>
                    </w:p>
                    <w:p w:rsidR="00AD325D" w:rsidRDefault="00AD325D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AD325D" w:rsidRPr="00D15003" w:rsidRDefault="00AD325D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4842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8" o:title="UAMS_Academic_Horz_CMYK"/>
            <w10:wrap type="through"/>
          </v:shape>
        </w:pict>
      </w:r>
      <w:r w:rsidR="00484227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9" o:title="Certificates that"/>
            <w10:wrap type="through"/>
          </v:shape>
        </w:pict>
      </w:r>
    </w:p>
    <w:sectPr w:rsidR="00A77D04" w:rsidRPr="00984283" w:rsidSect="003E36F4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52" w:rsidRDefault="003C2052" w:rsidP="003E36F4">
      <w:pPr>
        <w:spacing w:after="0" w:line="240" w:lineRule="auto"/>
      </w:pPr>
      <w:r>
        <w:separator/>
      </w:r>
    </w:p>
  </w:endnote>
  <w:end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5740CE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>
      <w:rPr>
        <w:rFonts w:cstheme="minorHAnsi"/>
        <w:b/>
        <w:color w:val="000000"/>
        <w:sz w:val="24"/>
        <w:szCs w:val="18"/>
      </w:rPr>
      <w:t>Radiology Technician</w:t>
    </w:r>
    <w:r w:rsidR="004A5BE8" w:rsidRPr="00D15003">
      <w:rPr>
        <w:rFonts w:cstheme="minorHAnsi"/>
        <w:b/>
        <w:color w:val="000000"/>
        <w:sz w:val="24"/>
        <w:szCs w:val="18"/>
      </w:rPr>
      <w:t xml:space="preserve">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52" w:rsidRDefault="003C2052" w:rsidP="003E36F4">
      <w:pPr>
        <w:spacing w:after="0" w:line="240" w:lineRule="auto"/>
      </w:pPr>
      <w:r>
        <w:separator/>
      </w:r>
    </w:p>
  </w:footnote>
  <w:foot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3C2052"/>
    <w:rsid w:val="003E36F4"/>
    <w:rsid w:val="004447CE"/>
    <w:rsid w:val="00484227"/>
    <w:rsid w:val="0048670F"/>
    <w:rsid w:val="004A5BE8"/>
    <w:rsid w:val="004E52F8"/>
    <w:rsid w:val="00506679"/>
    <w:rsid w:val="00553D98"/>
    <w:rsid w:val="005740CE"/>
    <w:rsid w:val="006B1C73"/>
    <w:rsid w:val="006C42B7"/>
    <w:rsid w:val="006D38F4"/>
    <w:rsid w:val="007708AC"/>
    <w:rsid w:val="00835082"/>
    <w:rsid w:val="00984283"/>
    <w:rsid w:val="00A77D04"/>
    <w:rsid w:val="00A902BE"/>
    <w:rsid w:val="00AD325D"/>
    <w:rsid w:val="00AD3608"/>
    <w:rsid w:val="00CF223E"/>
    <w:rsid w:val="00D53E6A"/>
    <w:rsid w:val="00D73B1E"/>
    <w:rsid w:val="00DC7729"/>
    <w:rsid w:val="00E67CBF"/>
    <w:rsid w:val="00EB6941"/>
    <w:rsid w:val="00FB5223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72818D6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ams.cloud-cm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ams.cloud-cme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4</cp:revision>
  <cp:lastPrinted>2020-02-06T18:52:00Z</cp:lastPrinted>
  <dcterms:created xsi:type="dcterms:W3CDTF">2023-08-10T13:43:00Z</dcterms:created>
  <dcterms:modified xsi:type="dcterms:W3CDTF">2023-09-28T14:59:00Z</dcterms:modified>
</cp:coreProperties>
</file>